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40DE9" w:rsidP="0036753B">
      <w:r>
        <w:t>от 02.07.2015 года № 16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  <w:rPr>
          <w:lang w:val="ru-RU"/>
        </w:rPr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36753B" w:rsidP="0036753B">
      <w:pPr>
        <w:rPr>
          <w:sz w:val="28"/>
          <w:szCs w:val="28"/>
        </w:rPr>
      </w:pPr>
      <w:r w:rsidRPr="0036753B">
        <w:rPr>
          <w:sz w:val="28"/>
          <w:szCs w:val="28"/>
        </w:rPr>
        <w:t xml:space="preserve"> Обнародовать сведения за 1 </w:t>
      </w:r>
      <w:r w:rsidR="00340DE9">
        <w:rPr>
          <w:sz w:val="28"/>
          <w:szCs w:val="28"/>
        </w:rPr>
        <w:t xml:space="preserve">полугодие </w:t>
      </w:r>
      <w:r w:rsidRPr="0036753B">
        <w:rPr>
          <w:sz w:val="28"/>
          <w:szCs w:val="28"/>
        </w:rPr>
        <w:t xml:space="preserve"> 201</w:t>
      </w:r>
      <w:r w:rsidR="00735A65">
        <w:rPr>
          <w:sz w:val="28"/>
          <w:szCs w:val="28"/>
        </w:rPr>
        <w:t>5</w:t>
      </w:r>
      <w:r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340DE9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16 от 02.07</w:t>
      </w:r>
      <w:r w:rsidR="00735A65">
        <w:rPr>
          <w:sz w:val="28"/>
          <w:szCs w:val="28"/>
        </w:rPr>
        <w:t>.2015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340DE9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01.07</w:t>
      </w:r>
      <w:r w:rsidR="0036753B">
        <w:rPr>
          <w:sz w:val="28"/>
          <w:szCs w:val="28"/>
        </w:rPr>
        <w:t>.</w:t>
      </w:r>
      <w:r w:rsidR="00735A65">
        <w:rPr>
          <w:sz w:val="28"/>
          <w:szCs w:val="28"/>
        </w:rPr>
        <w:t>2015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340DE9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157,923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753B"/>
    <w:rsid w:val="00340DE9"/>
    <w:rsid w:val="0036753B"/>
    <w:rsid w:val="00415F22"/>
    <w:rsid w:val="006531C9"/>
    <w:rsid w:val="00735A65"/>
    <w:rsid w:val="009733B7"/>
    <w:rsid w:val="00BD2FDF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  <w:lang w:val="ru-RU" w:eastAsia="ru-RU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2015-07-02T10:10:00Z</dcterms:created>
  <dcterms:modified xsi:type="dcterms:W3CDTF">2015-07-02T10:12:00Z</dcterms:modified>
</cp:coreProperties>
</file>